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B1BA" w14:textId="77777777" w:rsidR="00DA7770" w:rsidRPr="00FE15D4" w:rsidRDefault="00DA7770" w:rsidP="00DA7770">
      <w:pPr>
        <w:jc w:val="center"/>
      </w:pPr>
      <w:proofErr w:type="spellStart"/>
      <w:r w:rsidRPr="00FE15D4">
        <w:rPr>
          <w:rFonts w:ascii="Times New Roman" w:hAnsi="Times New Roman" w:cs="Times New Roman"/>
        </w:rPr>
        <w:t>בס</w:t>
      </w:r>
      <w:r w:rsidRPr="00FE15D4">
        <w:t>"</w:t>
      </w:r>
      <w:r w:rsidRPr="00FE15D4">
        <w:rPr>
          <w:rFonts w:ascii="Times New Roman" w:hAnsi="Times New Roman" w:cs="Times New Roman"/>
        </w:rPr>
        <w:t>ד</w:t>
      </w:r>
      <w:proofErr w:type="spellEnd"/>
    </w:p>
    <w:p w14:paraId="1E26097C" w14:textId="77777777" w:rsidR="00DA7770" w:rsidRPr="00FE15D4" w:rsidRDefault="00DA7770" w:rsidP="00DA7770">
      <w:r w:rsidRPr="00FE15D4">
        <w:rPr>
          <w:noProof/>
        </w:rPr>
        <w:drawing>
          <wp:inline distT="0" distB="0" distL="0" distR="0" wp14:anchorId="13090FD6" wp14:editId="5898131C">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FE15D4">
        <w:rPr>
          <w:b/>
        </w:rPr>
        <w:t xml:space="preserve"> Middah Master Lesson 5</w:t>
      </w:r>
    </w:p>
    <w:p w14:paraId="34469684" w14:textId="77777777" w:rsidR="00DA7770" w:rsidRPr="00FE15D4" w:rsidRDefault="00DA7770" w:rsidP="00DA7770">
      <w:proofErr w:type="spellStart"/>
      <w:r w:rsidRPr="00FE15D4">
        <w:rPr>
          <w:rFonts w:ascii="Times New Roman" w:hAnsi="Times New Roman" w:cs="Times New Roman"/>
          <w:b/>
          <w:sz w:val="36"/>
        </w:rPr>
        <w:t>זְהִירוּת</w:t>
      </w:r>
      <w:proofErr w:type="spellEnd"/>
      <w:r w:rsidRPr="00FE15D4">
        <w:rPr>
          <w:b/>
          <w:sz w:val="36"/>
        </w:rPr>
        <w:t xml:space="preserve"> – </w:t>
      </w:r>
      <w:proofErr w:type="spellStart"/>
      <w:r w:rsidRPr="00FE15D4">
        <w:rPr>
          <w:b/>
          <w:sz w:val="36"/>
        </w:rPr>
        <w:t>Zehirus</w:t>
      </w:r>
      <w:proofErr w:type="spellEnd"/>
      <w:r w:rsidRPr="00FE15D4">
        <w:rPr>
          <w:b/>
          <w:sz w:val="36"/>
        </w:rPr>
        <w:t xml:space="preserve"> (Carefulness, watchfulness, caution)</w:t>
      </w:r>
      <w:r w:rsidRPr="00FE15D4">
        <w:rPr>
          <w:sz w:val="20"/>
        </w:rPr>
        <w:br/>
        <w:t xml:space="preserve">Opposite: </w:t>
      </w:r>
      <w:r w:rsidRPr="00FE15D4">
        <w:rPr>
          <w:rFonts w:ascii="Times New Roman" w:hAnsi="Times New Roman" w:cs="Times New Roman"/>
          <w:sz w:val="20"/>
        </w:rPr>
        <w:t>פְּ</w:t>
      </w:r>
      <w:proofErr w:type="spellStart"/>
      <w:r w:rsidRPr="00FE15D4">
        <w:rPr>
          <w:rFonts w:ascii="Times New Roman" w:hAnsi="Times New Roman" w:cs="Times New Roman"/>
          <w:sz w:val="20"/>
        </w:rPr>
        <w:t>זִיזוּת</w:t>
      </w:r>
      <w:proofErr w:type="spellEnd"/>
      <w:r w:rsidRPr="00FE15D4">
        <w:rPr>
          <w:sz w:val="20"/>
        </w:rPr>
        <w:t xml:space="preserve"> – </w:t>
      </w:r>
      <w:proofErr w:type="spellStart"/>
      <w:r w:rsidRPr="00FE15D4">
        <w:rPr>
          <w:sz w:val="20"/>
        </w:rPr>
        <w:t>Pezizus</w:t>
      </w:r>
      <w:proofErr w:type="spellEnd"/>
      <w:r w:rsidRPr="00FE15D4">
        <w:rPr>
          <w:sz w:val="20"/>
        </w:rPr>
        <w:t xml:space="preserve"> (impulsive, reckless).</w:t>
      </w:r>
    </w:p>
    <w:p w14:paraId="6E775237" w14:textId="77777777" w:rsidR="002E1B53" w:rsidRDefault="00000000">
      <w:pPr>
        <w:pStyle w:val="Heading2"/>
      </w:pPr>
      <w:r>
        <w:t>Case 1: The Spilled Water</w:t>
      </w:r>
    </w:p>
    <w:p w14:paraId="36B499FC" w14:textId="77777777" w:rsidR="00DA7770" w:rsidRPr="00DA7770" w:rsidRDefault="00DA7770" w:rsidP="00DA7770">
      <w:r w:rsidRPr="00DA7770">
        <w:t xml:space="preserve">In the lunchroom, some girls were filling cups at the sink. Suddenly, one cup tipped over, leaving a wide puddle on the floor. Girls carrying trays stepped around it quickly, too busy chatting to notice how slippery it was. </w:t>
      </w:r>
      <w:r w:rsidRPr="00DA7770">
        <w:rPr>
          <w:i/>
          <w:iCs/>
        </w:rPr>
        <w:t>If no one cleans that up, someone could slip and get badly hurt,</w:t>
      </w:r>
      <w:r w:rsidRPr="00DA7770">
        <w:t xml:space="preserve"> Rivky thought as she watched. For a moment she hesitated — </w:t>
      </w:r>
      <w:r w:rsidRPr="00DA7770">
        <w:rPr>
          <w:i/>
          <w:iCs/>
        </w:rPr>
        <w:t>It’s not my mess; maybe I should just keep walking.</w:t>
      </w:r>
    </w:p>
    <w:p w14:paraId="49841BAF" w14:textId="77777777" w:rsidR="00DA7770" w:rsidRPr="00DA7770" w:rsidRDefault="00DA7770" w:rsidP="00DA7770">
      <w:r w:rsidRPr="00DA7770">
        <w:t xml:space="preserve">Then she remembered: </w:t>
      </w:r>
      <w:proofErr w:type="spellStart"/>
      <w:r w:rsidRPr="00DA7770">
        <w:rPr>
          <w:i/>
          <w:iCs/>
        </w:rPr>
        <w:t>Zehirus</w:t>
      </w:r>
      <w:proofErr w:type="spellEnd"/>
      <w:r w:rsidRPr="00DA7770">
        <w:rPr>
          <w:i/>
          <w:iCs/>
        </w:rPr>
        <w:t xml:space="preserve"> means noticing danger and acting before it becomes a problem.</w:t>
      </w:r>
      <w:r w:rsidRPr="00DA7770">
        <w:t xml:space="preserve"> She looked back at the puddle. </w:t>
      </w:r>
      <w:r w:rsidRPr="00DA7770">
        <w:rPr>
          <w:i/>
          <w:iCs/>
        </w:rPr>
        <w:t>If I ignore it, someone could really fall. I don’t have to be the one who spilled it to help make it safe.</w:t>
      </w:r>
    </w:p>
    <w:p w14:paraId="6DEFF63A" w14:textId="24BED61D" w:rsidR="002E1B53" w:rsidRDefault="00000000" w:rsidP="00DA7770">
      <w:r>
        <w:t>Solve it: What should Rivky do?</w:t>
      </w:r>
    </w:p>
    <w:p w14:paraId="6B971A4F" w14:textId="545B5A27" w:rsidR="002E1B53" w:rsidRDefault="00000000" w:rsidP="00DA7770">
      <w:r>
        <w:t>A) Walk past and hope someone else takes care of it.</w:t>
      </w:r>
      <w:r w:rsidR="00DA7770">
        <w:t xml:space="preserve"> (</w:t>
      </w:r>
      <w:r>
        <w:t>❌ Not good – This ignores carefulness and leaves danger for others.</w:t>
      </w:r>
      <w:r w:rsidR="00DA7770">
        <w:t>)</w:t>
      </w:r>
      <w:r w:rsidR="00DA7770">
        <w:br/>
      </w:r>
      <w:r>
        <w:t>B) Tell a teacher or quickly get paper towels to clean it up.</w:t>
      </w:r>
      <w:r w:rsidR="00DA7770">
        <w:t xml:space="preserve"> (</w:t>
      </w:r>
      <w:r>
        <w:t xml:space="preserve">✅ Best – This shows </w:t>
      </w:r>
      <w:proofErr w:type="spellStart"/>
      <w:r>
        <w:t>Zehirus</w:t>
      </w:r>
      <w:proofErr w:type="spellEnd"/>
      <w:r>
        <w:t xml:space="preserve"> by preventing harm before it happens.</w:t>
      </w:r>
      <w:r w:rsidR="00DA7770">
        <w:t>)</w:t>
      </w:r>
      <w:r w:rsidR="00DA7770">
        <w:br/>
      </w:r>
      <w:r>
        <w:t>C) Warn girls loudly to watch out but then keep walking.</w:t>
      </w:r>
      <w:r w:rsidR="00DA7770">
        <w:t xml:space="preserve"> (</w:t>
      </w:r>
      <w:r>
        <w:t>⚠️ Okay – At least others know, but the danger still stays.</w:t>
      </w:r>
      <w:r w:rsidR="00DA7770">
        <w:t>)</w:t>
      </w:r>
    </w:p>
    <w:p w14:paraId="1ED943A9" w14:textId="77777777" w:rsidR="002E1B53" w:rsidRDefault="00000000">
      <w:pPr>
        <w:pStyle w:val="Heading2"/>
      </w:pPr>
      <w:r>
        <w:t>Case 2: The Open Locker</w:t>
      </w:r>
    </w:p>
    <w:p w14:paraId="07B64AFA" w14:textId="77777777" w:rsidR="002F700C" w:rsidRDefault="002F700C" w:rsidP="002F700C">
      <w:r>
        <w:t>The hallway buzzed with chatter as the girls hurried to switch books between classes. Suri noticed that Devorah’s locker door was left wide open, jutting into the narrow aisle. A few girls squeezed past without looking, and one bumped her shoulder against it with a thud. The sound made Suri flinch.</w:t>
      </w:r>
    </w:p>
    <w:p w14:paraId="0FAAFA74" w14:textId="77777777" w:rsidR="002F700C" w:rsidRDefault="002F700C" w:rsidP="002F700C">
      <w:r>
        <w:t>She slowed down, eyeing the sharp metal edge sticking out. The Morah was at the other end of the hall, not paying attention. If someone runs through here, she could smack right into it, Suri thought. She hesitated — should she keep walking like everyone else, or stop to take care of it? Her hand hovered near the locker door as she debated what to do.</w:t>
      </w:r>
    </w:p>
    <w:p w14:paraId="232D9BD0" w14:textId="46B45844" w:rsidR="002E1B53" w:rsidRDefault="00000000" w:rsidP="002F700C">
      <w:r>
        <w:t>Solve it: What should Suri do?</w:t>
      </w:r>
    </w:p>
    <w:p w14:paraId="4F038EE6" w14:textId="49E54005" w:rsidR="002E1B53" w:rsidRDefault="00000000" w:rsidP="00DA7770">
      <w:r>
        <w:t>A) Close the locker door gently so no one trips or bumps into it.</w:t>
      </w:r>
      <w:r w:rsidR="00DA7770">
        <w:t xml:space="preserve"> (</w:t>
      </w:r>
      <w:r>
        <w:t xml:space="preserve">✅ Best – This shows </w:t>
      </w:r>
      <w:proofErr w:type="spellStart"/>
      <w:r>
        <w:t>Zehirus</w:t>
      </w:r>
      <w:proofErr w:type="spellEnd"/>
      <w:r>
        <w:t xml:space="preserve"> by fixing the problem right away.</w:t>
      </w:r>
      <w:r w:rsidR="00DA7770">
        <w:t>)</w:t>
      </w:r>
      <w:r w:rsidR="00DA7770">
        <w:br/>
      </w:r>
      <w:r>
        <w:t>B) Laugh with a friend about how careless Devorah was.</w:t>
      </w:r>
      <w:r w:rsidR="00DA7770">
        <w:t xml:space="preserve"> (</w:t>
      </w:r>
      <w:r>
        <w:t>❌ Not good – This makes fun of her and does nothing to prevent danger.</w:t>
      </w:r>
      <w:r w:rsidR="00DA7770">
        <w:t>)</w:t>
      </w:r>
      <w:r w:rsidR="00DA7770">
        <w:br/>
      </w:r>
      <w:r>
        <w:lastRenderedPageBreak/>
        <w:t>C) Walk past and wait for Morah to notice and say something.</w:t>
      </w:r>
      <w:r w:rsidR="00DA7770">
        <w:t xml:space="preserve"> (</w:t>
      </w:r>
      <w:r>
        <w:t xml:space="preserve">⚠️ Okay – The problem might be solved eventually, but it misses the chance to act with </w:t>
      </w:r>
      <w:proofErr w:type="spellStart"/>
      <w:r>
        <w:t>Zehirus</w:t>
      </w:r>
      <w:proofErr w:type="spellEnd"/>
      <w:r>
        <w:t>.</w:t>
      </w:r>
      <w:r w:rsidR="00DA7770">
        <w:t>)</w:t>
      </w:r>
    </w:p>
    <w:p w14:paraId="568DE8E4" w14:textId="77777777" w:rsidR="002E1B53" w:rsidRDefault="00000000">
      <w:pPr>
        <w:pStyle w:val="Heading2"/>
      </w:pPr>
      <w:r>
        <w:t>Teacher’s Note</w:t>
      </w:r>
    </w:p>
    <w:p w14:paraId="1D2C5CC7" w14:textId="77777777" w:rsidR="002E1B53" w:rsidRDefault="00000000">
      <w:proofErr w:type="spellStart"/>
      <w:r>
        <w:t>Zehirus</w:t>
      </w:r>
      <w:proofErr w:type="spellEnd"/>
      <w:r>
        <w:t xml:space="preserve"> means being alert to risks and thinking ahead before acting. Rivky showed </w:t>
      </w:r>
      <w:proofErr w:type="spellStart"/>
      <w:r>
        <w:t>Zehirus</w:t>
      </w:r>
      <w:proofErr w:type="spellEnd"/>
      <w:r>
        <w:t xml:space="preserve"> by not ignoring spilled water, and Suri showed </w:t>
      </w:r>
      <w:proofErr w:type="spellStart"/>
      <w:r>
        <w:t>Zehirus</w:t>
      </w:r>
      <w:proofErr w:type="spellEnd"/>
      <w:r>
        <w:t xml:space="preserve"> by fixing an unsafe locker before anyone got hurt. Without </w:t>
      </w:r>
      <w:proofErr w:type="spellStart"/>
      <w:r>
        <w:t>Zehirus</w:t>
      </w:r>
      <w:proofErr w:type="spellEnd"/>
      <w:r>
        <w:t xml:space="preserve">, accidents and mistakes can happen quickly. With </w:t>
      </w:r>
      <w:proofErr w:type="spellStart"/>
      <w:r>
        <w:t>Zehirus</w:t>
      </w:r>
      <w:proofErr w:type="spellEnd"/>
      <w:r>
        <w:t>, girls learn to act carefully and prevent harm before it starts.</w:t>
      </w:r>
    </w:p>
    <w:p w14:paraId="49F011FD" w14:textId="77777777" w:rsidR="002E1B53" w:rsidRDefault="00000000">
      <w:pPr>
        <w:pStyle w:val="Heading2"/>
      </w:pPr>
      <w:r>
        <w:t>Quick Facilitation Tips</w:t>
      </w:r>
    </w:p>
    <w:p w14:paraId="19EEECA1" w14:textId="77777777" w:rsidR="002E1B53" w:rsidRDefault="00000000">
      <w:r>
        <w:t>• Safety Walk: Have girls walk around the classroom or hallway to spot possible dangers (chairs sticking out, backpacks on the floor). Connect their observations to Zehirus.</w:t>
      </w:r>
    </w:p>
    <w:p w14:paraId="7DF8AE88" w14:textId="77777777" w:rsidR="002E1B53" w:rsidRDefault="00000000">
      <w:r>
        <w:t xml:space="preserve">• Role-Play: Pretend one girl leaves her locker door open. Others act out what could happen if no one shows </w:t>
      </w:r>
      <w:proofErr w:type="spellStart"/>
      <w:r>
        <w:t>Zehirus</w:t>
      </w:r>
      <w:proofErr w:type="spellEnd"/>
      <w:r>
        <w:t>. Then replay with someone fixing it right away.</w:t>
      </w:r>
    </w:p>
    <w:p w14:paraId="484C93A3" w14:textId="77777777" w:rsidR="002E1B53" w:rsidRDefault="00000000">
      <w:r>
        <w:t xml:space="preserve">• Exit Ticket: Write one way you showed </w:t>
      </w:r>
      <w:proofErr w:type="spellStart"/>
      <w:r>
        <w:t>Zehirus</w:t>
      </w:r>
      <w:proofErr w:type="spellEnd"/>
      <w:r>
        <w:t xml:space="preserve"> today.</w:t>
      </w:r>
    </w:p>
    <w:sectPr w:rsidR="002E1B5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952692">
    <w:abstractNumId w:val="8"/>
  </w:num>
  <w:num w:numId="2" w16cid:durableId="1653287763">
    <w:abstractNumId w:val="6"/>
  </w:num>
  <w:num w:numId="3" w16cid:durableId="1719434540">
    <w:abstractNumId w:val="5"/>
  </w:num>
  <w:num w:numId="4" w16cid:durableId="352538496">
    <w:abstractNumId w:val="4"/>
  </w:num>
  <w:num w:numId="5" w16cid:durableId="553664853">
    <w:abstractNumId w:val="7"/>
  </w:num>
  <w:num w:numId="6" w16cid:durableId="1154103423">
    <w:abstractNumId w:val="3"/>
  </w:num>
  <w:num w:numId="7" w16cid:durableId="418449317">
    <w:abstractNumId w:val="2"/>
  </w:num>
  <w:num w:numId="8" w16cid:durableId="1332568338">
    <w:abstractNumId w:val="1"/>
  </w:num>
  <w:num w:numId="9" w16cid:durableId="70074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1B53"/>
    <w:rsid w:val="002E64F6"/>
    <w:rsid w:val="002F700C"/>
    <w:rsid w:val="00326F90"/>
    <w:rsid w:val="00AA1D8D"/>
    <w:rsid w:val="00B47730"/>
    <w:rsid w:val="00C3294A"/>
    <w:rsid w:val="00CB0664"/>
    <w:rsid w:val="00DA77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FBE00"/>
  <w14:defaultImageDpi w14:val="300"/>
  <w15:docId w15:val="{F8462727-34B8-4C0B-AEFF-9C1C6325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3</cp:revision>
  <dcterms:created xsi:type="dcterms:W3CDTF">2013-12-23T23:15:00Z</dcterms:created>
  <dcterms:modified xsi:type="dcterms:W3CDTF">2025-09-18T21:35:00Z</dcterms:modified>
  <cp:category/>
</cp:coreProperties>
</file>