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E7D5" w14:textId="77777777" w:rsidR="00905C88" w:rsidRPr="001026C1" w:rsidRDefault="00905C88" w:rsidP="00905C88">
      <w:pPr>
        <w:jc w:val="center"/>
        <w:rPr>
          <w:sz w:val="28"/>
          <w:szCs w:val="28"/>
        </w:rPr>
      </w:pPr>
      <w:proofErr w:type="spellStart"/>
      <w:r w:rsidRPr="001026C1">
        <w:rPr>
          <w:rFonts w:ascii="Times New Roman" w:hAnsi="Times New Roman" w:cs="Times New Roman"/>
          <w:sz w:val="28"/>
          <w:szCs w:val="28"/>
        </w:rPr>
        <w:t>בס</w:t>
      </w:r>
      <w:r w:rsidRPr="001026C1">
        <w:rPr>
          <w:sz w:val="28"/>
          <w:szCs w:val="28"/>
        </w:rPr>
        <w:t>"</w:t>
      </w:r>
      <w:r w:rsidRPr="001026C1">
        <w:rPr>
          <w:rFonts w:ascii="Times New Roman" w:hAnsi="Times New Roman" w:cs="Times New Roman"/>
          <w:sz w:val="28"/>
          <w:szCs w:val="28"/>
        </w:rPr>
        <w:t>ד</w:t>
      </w:r>
      <w:proofErr w:type="spellEnd"/>
    </w:p>
    <w:p w14:paraId="6D428009" w14:textId="77777777" w:rsidR="00905C88" w:rsidRPr="001026C1" w:rsidRDefault="00905C88" w:rsidP="00905C88">
      <w:pPr>
        <w:rPr>
          <w:sz w:val="28"/>
          <w:szCs w:val="28"/>
        </w:rPr>
      </w:pPr>
      <w:r w:rsidRPr="001026C1">
        <w:rPr>
          <w:noProof/>
          <w:sz w:val="28"/>
          <w:szCs w:val="28"/>
        </w:rPr>
        <w:drawing>
          <wp:inline distT="0" distB="0" distL="0" distR="0" wp14:anchorId="2B36D92C" wp14:editId="52CC9BD9">
            <wp:extent cx="274320" cy="274320"/>
            <wp:effectExtent l="0" t="0" r="0" b="0"/>
            <wp:docPr id="1" name="Picture 1" descr="A green shield with white text and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hield with white text and a check mark&#10;&#10;AI-generated content may be incorrect."/>
                    <pic:cNvPicPr/>
                  </pic:nvPicPr>
                  <pic:blipFill>
                    <a:blip r:embed="rId6"/>
                    <a:stretch>
                      <a:fillRect/>
                    </a:stretch>
                  </pic:blipFill>
                  <pic:spPr>
                    <a:xfrm>
                      <a:off x="0" y="0"/>
                      <a:ext cx="274320" cy="274320"/>
                    </a:xfrm>
                    <a:prstGeom prst="rect">
                      <a:avLst/>
                    </a:prstGeom>
                  </pic:spPr>
                </pic:pic>
              </a:graphicData>
            </a:graphic>
          </wp:inline>
        </w:drawing>
      </w:r>
      <w:r w:rsidRPr="001026C1">
        <w:rPr>
          <w:b/>
          <w:sz w:val="28"/>
          <w:szCs w:val="28"/>
        </w:rPr>
        <w:t xml:space="preserve"> Middah Master Lesson 2</w:t>
      </w:r>
      <w:r w:rsidRPr="001026C1">
        <w:rPr>
          <w:b/>
          <w:sz w:val="28"/>
          <w:szCs w:val="28"/>
        </w:rPr>
        <w:br/>
      </w:r>
      <w:proofErr w:type="spellStart"/>
      <w:r w:rsidRPr="001026C1">
        <w:rPr>
          <w:rFonts w:ascii="Times New Roman" w:hAnsi="Times New Roman" w:cs="Times New Roman"/>
          <w:b/>
          <w:sz w:val="28"/>
          <w:szCs w:val="28"/>
        </w:rPr>
        <w:t>אִזוּן</w:t>
      </w:r>
      <w:proofErr w:type="spellEnd"/>
      <w:r w:rsidRPr="001026C1">
        <w:rPr>
          <w:b/>
          <w:sz w:val="28"/>
          <w:szCs w:val="28"/>
        </w:rPr>
        <w:t xml:space="preserve"> – </w:t>
      </w:r>
      <w:proofErr w:type="spellStart"/>
      <w:r w:rsidRPr="001026C1">
        <w:rPr>
          <w:b/>
          <w:sz w:val="28"/>
          <w:szCs w:val="28"/>
        </w:rPr>
        <w:t>Izun</w:t>
      </w:r>
      <w:proofErr w:type="spellEnd"/>
      <w:r w:rsidRPr="001026C1">
        <w:rPr>
          <w:b/>
          <w:sz w:val="28"/>
          <w:szCs w:val="28"/>
        </w:rPr>
        <w:t xml:space="preserve"> (Balance, moderation, poise)</w:t>
      </w:r>
    </w:p>
    <w:p w14:paraId="385248C2" w14:textId="77777777" w:rsidR="00ED3B10" w:rsidRPr="001026C1" w:rsidRDefault="00000000">
      <w:pPr>
        <w:pStyle w:val="Heading2"/>
        <w:rPr>
          <w:rFonts w:asciiTheme="minorHAnsi" w:hAnsiTheme="minorHAnsi" w:cstheme="minorBidi"/>
        </w:rPr>
      </w:pPr>
      <w:r w:rsidRPr="001026C1">
        <w:rPr>
          <w:rFonts w:asciiTheme="minorHAnsi" w:hAnsiTheme="minorHAnsi" w:cstheme="minorBidi"/>
        </w:rPr>
        <w:t>Case 1: The Chidon Practice</w:t>
      </w:r>
    </w:p>
    <w:p w14:paraId="47BE1404" w14:textId="77777777" w:rsidR="00ED3B10" w:rsidRPr="001026C1" w:rsidRDefault="00000000">
      <w:pPr>
        <w:rPr>
          <w:sz w:val="28"/>
          <w:szCs w:val="28"/>
        </w:rPr>
      </w:pPr>
      <w:r w:rsidRPr="001026C1">
        <w:rPr>
          <w:sz w:val="28"/>
          <w:szCs w:val="28"/>
        </w:rPr>
        <w:t>The classroom buzzed with excitement as the girls practiced for the upcoming Chidon on Sefer Bereishis. Devorah loved to win, and every time her team got an answer right, she shouted so loudly and waved her hands that the other team got upset. She’s making it too competitive, Chana thought. It’s not fun for everyone else. Later, when Devorah’s team missed a question, she banged her desk and muttered, “This isn’t fair. I don’t even want to play anymore.”</w:t>
      </w:r>
    </w:p>
    <w:p w14:paraId="6212B99D" w14:textId="77777777" w:rsidR="00ED3B10" w:rsidRPr="001026C1" w:rsidRDefault="00000000">
      <w:pPr>
        <w:rPr>
          <w:sz w:val="28"/>
          <w:szCs w:val="28"/>
        </w:rPr>
      </w:pPr>
      <w:r w:rsidRPr="001026C1">
        <w:rPr>
          <w:sz w:val="28"/>
          <w:szCs w:val="28"/>
        </w:rPr>
        <w:t xml:space="preserve">Chana watched and thought, </w:t>
      </w:r>
      <w:proofErr w:type="gramStart"/>
      <w:r w:rsidRPr="001026C1">
        <w:rPr>
          <w:sz w:val="28"/>
          <w:szCs w:val="28"/>
        </w:rPr>
        <w:t>Izun</w:t>
      </w:r>
      <w:proofErr w:type="gramEnd"/>
      <w:r w:rsidRPr="001026C1">
        <w:rPr>
          <w:sz w:val="28"/>
          <w:szCs w:val="28"/>
        </w:rPr>
        <w:t xml:space="preserve"> means keeping steady — not going over the top when things go </w:t>
      </w:r>
      <w:proofErr w:type="gramStart"/>
      <w:r w:rsidRPr="001026C1">
        <w:rPr>
          <w:sz w:val="28"/>
          <w:szCs w:val="28"/>
        </w:rPr>
        <w:t>well, and</w:t>
      </w:r>
      <w:proofErr w:type="gramEnd"/>
      <w:r w:rsidRPr="001026C1">
        <w:rPr>
          <w:sz w:val="28"/>
          <w:szCs w:val="28"/>
        </w:rPr>
        <w:t xml:space="preserve"> not falling apart when they don’t. If Devorah keeps acting this way, the whole practice will turn into an argument instead of good learning.</w:t>
      </w:r>
    </w:p>
    <w:p w14:paraId="0367A5EA" w14:textId="77777777" w:rsidR="00ED3B10" w:rsidRPr="001026C1" w:rsidRDefault="00000000">
      <w:pPr>
        <w:rPr>
          <w:sz w:val="28"/>
          <w:szCs w:val="28"/>
        </w:rPr>
      </w:pPr>
      <w:r w:rsidRPr="001026C1">
        <w:rPr>
          <w:sz w:val="28"/>
          <w:szCs w:val="28"/>
        </w:rPr>
        <w:t>Solve it: What should Chana do?</w:t>
      </w:r>
    </w:p>
    <w:p w14:paraId="1DB5345F" w14:textId="66D7841A" w:rsidR="00ED3B10" w:rsidRPr="001026C1" w:rsidRDefault="00000000" w:rsidP="00905C88">
      <w:pPr>
        <w:rPr>
          <w:sz w:val="28"/>
          <w:szCs w:val="28"/>
        </w:rPr>
      </w:pPr>
      <w:r w:rsidRPr="001026C1">
        <w:rPr>
          <w:sz w:val="28"/>
          <w:szCs w:val="28"/>
        </w:rPr>
        <w:t>A) Tell Devorah, “Calm down already, it’s just practice.”</w:t>
      </w:r>
      <w:r w:rsidR="00905C88" w:rsidRPr="001026C1">
        <w:rPr>
          <w:sz w:val="28"/>
          <w:szCs w:val="28"/>
        </w:rPr>
        <w:br/>
      </w:r>
      <w:r w:rsidRPr="001026C1">
        <w:rPr>
          <w:sz w:val="28"/>
          <w:szCs w:val="28"/>
        </w:rPr>
        <w:t>B) Stay calm herself and cheer in a normal voice, showing the group how to enjoy without extremes.</w:t>
      </w:r>
      <w:r w:rsidR="00905C88" w:rsidRPr="001026C1">
        <w:rPr>
          <w:sz w:val="28"/>
          <w:szCs w:val="28"/>
        </w:rPr>
        <w:br/>
      </w:r>
      <w:r w:rsidRPr="001026C1">
        <w:rPr>
          <w:sz w:val="28"/>
          <w:szCs w:val="28"/>
        </w:rPr>
        <w:t>C) Keep quiet and hope the Morah steps in.</w:t>
      </w:r>
    </w:p>
    <w:p w14:paraId="4BA6D38A" w14:textId="77777777" w:rsidR="00ED3B10" w:rsidRPr="001026C1" w:rsidRDefault="00000000">
      <w:pPr>
        <w:pStyle w:val="Heading2"/>
        <w:rPr>
          <w:rFonts w:asciiTheme="minorHAnsi" w:hAnsiTheme="minorHAnsi" w:cstheme="minorBidi"/>
        </w:rPr>
      </w:pPr>
      <w:r w:rsidRPr="001026C1">
        <w:rPr>
          <w:rFonts w:asciiTheme="minorHAnsi" w:hAnsiTheme="minorHAnsi" w:cstheme="minorBidi"/>
        </w:rPr>
        <w:t>Case 2: The Snack Share</w:t>
      </w:r>
    </w:p>
    <w:p w14:paraId="5A0E235B" w14:textId="77777777" w:rsidR="00ED3B10" w:rsidRPr="001026C1" w:rsidRDefault="00000000">
      <w:pPr>
        <w:rPr>
          <w:sz w:val="28"/>
          <w:szCs w:val="28"/>
        </w:rPr>
      </w:pPr>
      <w:r w:rsidRPr="001026C1">
        <w:rPr>
          <w:sz w:val="28"/>
          <w:szCs w:val="28"/>
        </w:rPr>
        <w:t>At lunch, Sara brought a pack of crackers she had been saving all morning. She was excited to finally eat them, and she even told herself she deserved the whole bag since she hadn’t had a big breakfast. Just then, Rivky came over and asked politely, “Can I have some?” Sara froze. If I give away too much, I’ll have nothing left, she thought. But if I don’t share at all, that’s not nice either. She noticed a few other girls watching, waiting to see what she would do.</w:t>
      </w:r>
    </w:p>
    <w:p w14:paraId="6B6F4C2C" w14:textId="77777777" w:rsidR="00ED3B10" w:rsidRPr="001026C1" w:rsidRDefault="00000000">
      <w:pPr>
        <w:rPr>
          <w:sz w:val="28"/>
          <w:szCs w:val="28"/>
        </w:rPr>
      </w:pPr>
      <w:r w:rsidRPr="001026C1">
        <w:rPr>
          <w:sz w:val="28"/>
          <w:szCs w:val="28"/>
        </w:rPr>
        <w:t xml:space="preserve">She looked back at the crackers and thought again. Izun means sharing enough to be </w:t>
      </w:r>
      <w:proofErr w:type="gramStart"/>
      <w:r w:rsidRPr="001026C1">
        <w:rPr>
          <w:sz w:val="28"/>
          <w:szCs w:val="28"/>
        </w:rPr>
        <w:t>kind, but</w:t>
      </w:r>
      <w:proofErr w:type="gramEnd"/>
      <w:r w:rsidRPr="001026C1">
        <w:rPr>
          <w:sz w:val="28"/>
          <w:szCs w:val="28"/>
        </w:rPr>
        <w:t xml:space="preserve"> not giving away everything I need. Balance helps me enjoy my snack and still be generous. Sara realized this was her chance to practice balance — she didn’t need to give up everything, but she also didn’t want Rivky to feel left out.</w:t>
      </w:r>
    </w:p>
    <w:p w14:paraId="27CA2654" w14:textId="77777777" w:rsidR="00ED3B10" w:rsidRPr="001026C1" w:rsidRDefault="00000000">
      <w:pPr>
        <w:rPr>
          <w:sz w:val="28"/>
          <w:szCs w:val="28"/>
        </w:rPr>
      </w:pPr>
      <w:r w:rsidRPr="001026C1">
        <w:rPr>
          <w:sz w:val="28"/>
          <w:szCs w:val="28"/>
        </w:rPr>
        <w:t>Solve it: What should Sara do?</w:t>
      </w:r>
    </w:p>
    <w:p w14:paraId="53DC9ECE" w14:textId="01FEFA2C" w:rsidR="00ED3B10" w:rsidRPr="001026C1" w:rsidRDefault="00000000" w:rsidP="00905C88">
      <w:pPr>
        <w:rPr>
          <w:sz w:val="28"/>
          <w:szCs w:val="28"/>
        </w:rPr>
      </w:pPr>
      <w:r w:rsidRPr="001026C1">
        <w:rPr>
          <w:sz w:val="28"/>
          <w:szCs w:val="28"/>
        </w:rPr>
        <w:t>A) Give Rivky the whole pack of crackers.</w:t>
      </w:r>
      <w:r w:rsidR="00905C88" w:rsidRPr="001026C1">
        <w:rPr>
          <w:sz w:val="28"/>
          <w:szCs w:val="28"/>
        </w:rPr>
        <w:br/>
      </w:r>
      <w:r w:rsidRPr="001026C1">
        <w:rPr>
          <w:sz w:val="28"/>
          <w:szCs w:val="28"/>
        </w:rPr>
        <w:t>B) Refuse to share any crackers.</w:t>
      </w:r>
      <w:r w:rsidR="00905C88" w:rsidRPr="001026C1">
        <w:rPr>
          <w:sz w:val="28"/>
          <w:szCs w:val="28"/>
        </w:rPr>
        <w:br/>
      </w:r>
      <w:r w:rsidRPr="001026C1">
        <w:rPr>
          <w:sz w:val="28"/>
          <w:szCs w:val="28"/>
        </w:rPr>
        <w:t>C) Share a portion of the crackers while keeping some for herself.</w:t>
      </w:r>
    </w:p>
    <w:sectPr w:rsidR="00ED3B10" w:rsidRPr="001026C1" w:rsidSect="00905C88">
      <w:pgSz w:w="12240" w:h="15840"/>
      <w:pgMar w:top="810" w:right="810" w:bottom="63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1518710">
    <w:abstractNumId w:val="8"/>
  </w:num>
  <w:num w:numId="2" w16cid:durableId="198326585">
    <w:abstractNumId w:val="6"/>
  </w:num>
  <w:num w:numId="3" w16cid:durableId="892228283">
    <w:abstractNumId w:val="5"/>
  </w:num>
  <w:num w:numId="4" w16cid:durableId="1018197009">
    <w:abstractNumId w:val="4"/>
  </w:num>
  <w:num w:numId="5" w16cid:durableId="986513767">
    <w:abstractNumId w:val="7"/>
  </w:num>
  <w:num w:numId="6" w16cid:durableId="1386102527">
    <w:abstractNumId w:val="3"/>
  </w:num>
  <w:num w:numId="7" w16cid:durableId="1833986351">
    <w:abstractNumId w:val="2"/>
  </w:num>
  <w:num w:numId="8" w16cid:durableId="1323310512">
    <w:abstractNumId w:val="1"/>
  </w:num>
  <w:num w:numId="9" w16cid:durableId="92865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0F74"/>
    <w:rsid w:val="00034616"/>
    <w:rsid w:val="00046020"/>
    <w:rsid w:val="0006063C"/>
    <w:rsid w:val="000C788D"/>
    <w:rsid w:val="001026C1"/>
    <w:rsid w:val="0015074B"/>
    <w:rsid w:val="0029639D"/>
    <w:rsid w:val="00326F90"/>
    <w:rsid w:val="00905C88"/>
    <w:rsid w:val="00AA1D8D"/>
    <w:rsid w:val="00B47730"/>
    <w:rsid w:val="00CB0664"/>
    <w:rsid w:val="00ED3B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C957C3"/>
  <w14:defaultImageDpi w14:val="300"/>
  <w15:docId w15:val="{DC26122A-ADFC-4A24-BD25-8F814264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 Shain</cp:lastModifiedBy>
  <cp:revision>5</cp:revision>
  <dcterms:created xsi:type="dcterms:W3CDTF">2013-12-23T23:15:00Z</dcterms:created>
  <dcterms:modified xsi:type="dcterms:W3CDTF">2025-09-18T19:36:00Z</dcterms:modified>
  <cp:category/>
</cp:coreProperties>
</file>